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DBC569" w14:textId="77777777" w:rsidR="007300CF" w:rsidRDefault="00DC27CE" w:rsidP="004266B9">
      <w:pPr>
        <w:jc w:val="center"/>
        <w:rPr>
          <w:rFonts w:ascii="Avenir" w:eastAsia="Avenir" w:hAnsi="Avenir" w:cs="Avenir"/>
          <w:sz w:val="24"/>
          <w:szCs w:val="24"/>
        </w:rPr>
      </w:pPr>
      <w:r>
        <w:rPr>
          <w:rFonts w:ascii="Avenir" w:eastAsia="Avenir" w:hAnsi="Avenir" w:cs="Avenir"/>
          <w:noProof/>
          <w:sz w:val="24"/>
          <w:szCs w:val="24"/>
        </w:rPr>
        <w:drawing>
          <wp:inline distT="114300" distB="114300" distL="114300" distR="114300" wp14:anchorId="20E491B7" wp14:editId="7BB6E35B">
            <wp:extent cx="1671638" cy="127669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1671638" cy="1276690"/>
                    </a:xfrm>
                    <a:prstGeom prst="rect">
                      <a:avLst/>
                    </a:prstGeom>
                    <a:ln/>
                  </pic:spPr>
                </pic:pic>
              </a:graphicData>
            </a:graphic>
          </wp:inline>
        </w:drawing>
      </w:r>
    </w:p>
    <w:p w14:paraId="283115E7" w14:textId="77777777" w:rsidR="007300CF" w:rsidRDefault="007300CF">
      <w:pPr>
        <w:rPr>
          <w:rFonts w:ascii="Avenir" w:eastAsia="Avenir" w:hAnsi="Avenir" w:cs="Avenir"/>
          <w:sz w:val="24"/>
          <w:szCs w:val="24"/>
        </w:rPr>
      </w:pPr>
    </w:p>
    <w:p w14:paraId="4D67963F" w14:textId="3BE30F2A" w:rsidR="007300CF" w:rsidRDefault="007300CF">
      <w:pPr>
        <w:rPr>
          <w:rFonts w:ascii="Avenir" w:eastAsia="Avenir" w:hAnsi="Avenir" w:cs="Avenir"/>
          <w:sz w:val="24"/>
          <w:szCs w:val="24"/>
        </w:rPr>
      </w:pPr>
    </w:p>
    <w:p w14:paraId="48251793" w14:textId="560533E4" w:rsidR="004266B9" w:rsidRDefault="004266B9" w:rsidP="004266B9">
      <w:pPr>
        <w:jc w:val="center"/>
        <w:rPr>
          <w:rFonts w:ascii="Avenir" w:eastAsia="Avenir" w:hAnsi="Avenir" w:cs="Avenir"/>
          <w:b/>
          <w:sz w:val="24"/>
          <w:szCs w:val="24"/>
        </w:rPr>
      </w:pPr>
      <w:r w:rsidRPr="004266B9">
        <w:rPr>
          <w:rFonts w:ascii="Avenir" w:eastAsia="Avenir" w:hAnsi="Avenir" w:cs="Avenir"/>
          <w:b/>
          <w:sz w:val="24"/>
          <w:szCs w:val="24"/>
        </w:rPr>
        <w:t>Mount Sinai Medical Center Celebrates Major Milestone in</w:t>
      </w:r>
      <w:r>
        <w:rPr>
          <w:rFonts w:ascii="Avenir" w:eastAsia="Avenir" w:hAnsi="Avenir" w:cs="Avenir"/>
          <w:b/>
          <w:sz w:val="24"/>
          <w:szCs w:val="24"/>
        </w:rPr>
        <w:t xml:space="preserve"> </w:t>
      </w:r>
      <w:r w:rsidRPr="004266B9">
        <w:rPr>
          <w:rFonts w:ascii="Avenir" w:eastAsia="Avenir" w:hAnsi="Avenir" w:cs="Avenir"/>
          <w:b/>
          <w:sz w:val="24"/>
          <w:szCs w:val="24"/>
        </w:rPr>
        <w:t>Cancer Center Construction</w:t>
      </w:r>
    </w:p>
    <w:p w14:paraId="591F5B61" w14:textId="3FC57145" w:rsidR="004266B9" w:rsidRPr="000D5E56" w:rsidRDefault="004266B9" w:rsidP="004266B9">
      <w:pPr>
        <w:jc w:val="center"/>
        <w:rPr>
          <w:rFonts w:ascii="Avenir" w:eastAsia="Avenir" w:hAnsi="Avenir" w:cs="Avenir"/>
          <w:i/>
          <w:iCs/>
          <w:sz w:val="24"/>
          <w:szCs w:val="24"/>
        </w:rPr>
      </w:pPr>
      <w:r w:rsidRPr="000D5E56">
        <w:rPr>
          <w:rFonts w:ascii="Avenir" w:eastAsia="Avenir" w:hAnsi="Avenir" w:cs="Avenir"/>
          <w:i/>
          <w:iCs/>
          <w:sz w:val="24"/>
          <w:szCs w:val="24"/>
        </w:rPr>
        <w:t>Mount Sinai Medical Center Hosts Topping Out Ceremony for the Irma and Norman Braman Comprehensive Cancer Center on Miami Beach Campus</w:t>
      </w:r>
    </w:p>
    <w:p w14:paraId="0AF20AA7" w14:textId="77777777" w:rsidR="004266B9" w:rsidRDefault="004266B9">
      <w:pPr>
        <w:rPr>
          <w:rFonts w:ascii="Avenir" w:eastAsia="Avenir" w:hAnsi="Avenir" w:cs="Avenir"/>
          <w:sz w:val="24"/>
          <w:szCs w:val="24"/>
        </w:rPr>
      </w:pPr>
    </w:p>
    <w:p w14:paraId="5BBF5947" w14:textId="3F35FAC6" w:rsidR="007300CF" w:rsidRDefault="00DC27CE">
      <w:pPr>
        <w:rPr>
          <w:rFonts w:ascii="Avenir" w:eastAsia="Avenir" w:hAnsi="Avenir" w:cs="Avenir"/>
          <w:sz w:val="24"/>
          <w:szCs w:val="24"/>
        </w:rPr>
      </w:pPr>
      <w:r w:rsidRPr="000D5E56">
        <w:rPr>
          <w:rFonts w:ascii="Avenir" w:eastAsia="Avenir" w:hAnsi="Avenir" w:cs="Avenir"/>
          <w:b/>
          <w:bCs/>
          <w:sz w:val="24"/>
          <w:szCs w:val="24"/>
        </w:rPr>
        <w:t>MIAMI BEACH</w:t>
      </w:r>
      <w:r>
        <w:rPr>
          <w:rFonts w:ascii="Avenir" w:eastAsia="Avenir" w:hAnsi="Avenir" w:cs="Avenir"/>
          <w:sz w:val="24"/>
          <w:szCs w:val="24"/>
        </w:rPr>
        <w:t xml:space="preserve">, </w:t>
      </w:r>
      <w:r w:rsidRPr="000D5E56">
        <w:rPr>
          <w:rFonts w:ascii="Avenir" w:eastAsia="Avenir" w:hAnsi="Avenir" w:cs="Avenir"/>
          <w:b/>
          <w:bCs/>
          <w:sz w:val="24"/>
          <w:szCs w:val="24"/>
        </w:rPr>
        <w:t>FL</w:t>
      </w:r>
      <w:r>
        <w:rPr>
          <w:rFonts w:ascii="Avenir" w:eastAsia="Avenir" w:hAnsi="Avenir" w:cs="Avenir"/>
          <w:sz w:val="24"/>
          <w:szCs w:val="24"/>
        </w:rPr>
        <w:t xml:space="preserve"> — </w:t>
      </w:r>
      <w:r w:rsidRPr="000D5E56">
        <w:rPr>
          <w:rFonts w:ascii="Avenir" w:eastAsia="Avenir" w:hAnsi="Avenir" w:cs="Avenir"/>
          <w:b/>
          <w:bCs/>
          <w:sz w:val="24"/>
          <w:szCs w:val="24"/>
        </w:rPr>
        <w:t>Februar</w:t>
      </w:r>
      <w:r w:rsidR="00143FE7" w:rsidRPr="000D5E56">
        <w:rPr>
          <w:rFonts w:ascii="Avenir" w:eastAsia="Avenir" w:hAnsi="Avenir" w:cs="Avenir"/>
          <w:b/>
          <w:bCs/>
          <w:sz w:val="24"/>
          <w:szCs w:val="24"/>
        </w:rPr>
        <w:t>y 13,</w:t>
      </w:r>
      <w:r w:rsidRPr="000D5E56">
        <w:rPr>
          <w:rFonts w:ascii="Avenir" w:eastAsia="Avenir" w:hAnsi="Avenir" w:cs="Avenir"/>
          <w:b/>
          <w:bCs/>
          <w:sz w:val="24"/>
          <w:szCs w:val="24"/>
        </w:rPr>
        <w:t xml:space="preserve"> 2025</w:t>
      </w:r>
      <w:r>
        <w:rPr>
          <w:rFonts w:ascii="Avenir" w:eastAsia="Avenir" w:hAnsi="Avenir" w:cs="Avenir"/>
          <w:sz w:val="24"/>
          <w:szCs w:val="24"/>
        </w:rPr>
        <w:t xml:space="preserve">: </w:t>
      </w:r>
      <w:r w:rsidR="00BF104F" w:rsidRPr="00BF104F">
        <w:rPr>
          <w:rFonts w:ascii="Avenir" w:eastAsia="Avenir" w:hAnsi="Avenir" w:cs="Avenir"/>
          <w:sz w:val="24"/>
          <w:szCs w:val="24"/>
        </w:rPr>
        <w:t xml:space="preserve">Mount Sinai Medical Center marked a significant milestone </w:t>
      </w:r>
      <w:r w:rsidR="00143FE7">
        <w:rPr>
          <w:rFonts w:ascii="Avenir" w:eastAsia="Avenir" w:hAnsi="Avenir" w:cs="Avenir"/>
          <w:sz w:val="24"/>
          <w:szCs w:val="24"/>
        </w:rPr>
        <w:t>yesterday</w:t>
      </w:r>
      <w:r w:rsidR="00BF104F" w:rsidRPr="00BF104F">
        <w:rPr>
          <w:rFonts w:ascii="Avenir" w:eastAsia="Avenir" w:hAnsi="Avenir" w:cs="Avenir"/>
          <w:sz w:val="24"/>
          <w:szCs w:val="24"/>
        </w:rPr>
        <w:t xml:space="preserve"> with the </w:t>
      </w:r>
      <w:r>
        <w:rPr>
          <w:rFonts w:ascii="Avenir" w:eastAsia="Avenir" w:hAnsi="Avenir" w:cs="Avenir"/>
          <w:sz w:val="24"/>
          <w:szCs w:val="24"/>
        </w:rPr>
        <w:t>T</w:t>
      </w:r>
      <w:r w:rsidR="00BF104F" w:rsidRPr="00BF104F">
        <w:rPr>
          <w:rFonts w:ascii="Avenir" w:eastAsia="Avenir" w:hAnsi="Avenir" w:cs="Avenir"/>
          <w:sz w:val="24"/>
          <w:szCs w:val="24"/>
        </w:rPr>
        <w:t xml:space="preserve">opping </w:t>
      </w:r>
      <w:r>
        <w:rPr>
          <w:rFonts w:ascii="Avenir" w:eastAsia="Avenir" w:hAnsi="Avenir" w:cs="Avenir"/>
          <w:sz w:val="24"/>
          <w:szCs w:val="24"/>
        </w:rPr>
        <w:t>O</w:t>
      </w:r>
      <w:r w:rsidR="00BF104F" w:rsidRPr="00BF104F">
        <w:rPr>
          <w:rFonts w:ascii="Avenir" w:eastAsia="Avenir" w:hAnsi="Avenir" w:cs="Avenir"/>
          <w:sz w:val="24"/>
          <w:szCs w:val="24"/>
        </w:rPr>
        <w:t xml:space="preserve">ut ceremony for the new Irma and Norman Braman </w:t>
      </w:r>
      <w:r>
        <w:rPr>
          <w:rFonts w:ascii="Avenir" w:eastAsia="Avenir" w:hAnsi="Avenir" w:cs="Avenir"/>
          <w:sz w:val="24"/>
          <w:szCs w:val="24"/>
        </w:rPr>
        <w:t xml:space="preserve">Comprehensive </w:t>
      </w:r>
      <w:r w:rsidR="00BF104F" w:rsidRPr="00BF104F">
        <w:rPr>
          <w:rFonts w:ascii="Avenir" w:eastAsia="Avenir" w:hAnsi="Avenir" w:cs="Avenir"/>
          <w:sz w:val="24"/>
          <w:szCs w:val="24"/>
        </w:rPr>
        <w:t>Cancer Center, located on its main campus</w:t>
      </w:r>
      <w:r w:rsidR="008302B9">
        <w:rPr>
          <w:rFonts w:ascii="Avenir" w:eastAsia="Avenir" w:hAnsi="Avenir" w:cs="Avenir"/>
          <w:sz w:val="24"/>
          <w:szCs w:val="24"/>
        </w:rPr>
        <w:t xml:space="preserve"> in Miami Beach</w:t>
      </w:r>
      <w:r w:rsidR="00BF104F" w:rsidRPr="00BF104F">
        <w:rPr>
          <w:rFonts w:ascii="Avenir" w:eastAsia="Avenir" w:hAnsi="Avenir" w:cs="Avenir"/>
          <w:sz w:val="24"/>
          <w:szCs w:val="24"/>
        </w:rPr>
        <w:t>.</w:t>
      </w:r>
      <w:r w:rsidR="00BF104F">
        <w:rPr>
          <w:rFonts w:ascii="Avenir" w:eastAsia="Avenir" w:hAnsi="Avenir" w:cs="Avenir"/>
          <w:sz w:val="24"/>
          <w:szCs w:val="24"/>
        </w:rPr>
        <w:t xml:space="preserve"> </w:t>
      </w:r>
      <w:r>
        <w:rPr>
          <w:rFonts w:ascii="Avenir" w:eastAsia="Avenir" w:hAnsi="Avenir" w:cs="Avenir"/>
          <w:sz w:val="24"/>
          <w:szCs w:val="24"/>
        </w:rPr>
        <w:t xml:space="preserve">This </w:t>
      </w:r>
      <w:r w:rsidR="00BF104F">
        <w:rPr>
          <w:rFonts w:ascii="Avenir" w:eastAsia="Avenir" w:hAnsi="Avenir" w:cs="Avenir"/>
          <w:sz w:val="24"/>
          <w:szCs w:val="24"/>
        </w:rPr>
        <w:t xml:space="preserve">pivotal </w:t>
      </w:r>
      <w:r>
        <w:rPr>
          <w:rFonts w:ascii="Avenir" w:eastAsia="Avenir" w:hAnsi="Avenir" w:cs="Avenir"/>
          <w:sz w:val="24"/>
          <w:szCs w:val="24"/>
        </w:rPr>
        <w:t xml:space="preserve">development has been </w:t>
      </w:r>
      <w:r w:rsidR="008302B9">
        <w:rPr>
          <w:rFonts w:ascii="Avenir" w:eastAsia="Avenir" w:hAnsi="Avenir" w:cs="Avenir"/>
          <w:sz w:val="24"/>
          <w:szCs w:val="24"/>
        </w:rPr>
        <w:t>decades</w:t>
      </w:r>
      <w:r>
        <w:rPr>
          <w:rFonts w:ascii="Avenir" w:eastAsia="Avenir" w:hAnsi="Avenir" w:cs="Avenir"/>
          <w:sz w:val="24"/>
          <w:szCs w:val="24"/>
        </w:rPr>
        <w:t xml:space="preserve"> in the making to address the </w:t>
      </w:r>
      <w:r w:rsidR="00BF104F">
        <w:rPr>
          <w:rFonts w:ascii="Avenir" w:eastAsia="Avenir" w:hAnsi="Avenir" w:cs="Avenir"/>
          <w:sz w:val="24"/>
          <w:szCs w:val="24"/>
        </w:rPr>
        <w:t>critical</w:t>
      </w:r>
      <w:r>
        <w:rPr>
          <w:rFonts w:ascii="Avenir" w:eastAsia="Avenir" w:hAnsi="Avenir" w:cs="Avenir"/>
          <w:sz w:val="24"/>
          <w:szCs w:val="24"/>
        </w:rPr>
        <w:t xml:space="preserve"> need of prompt </w:t>
      </w:r>
      <w:r w:rsidR="008302B9">
        <w:rPr>
          <w:rFonts w:ascii="Avenir" w:eastAsia="Avenir" w:hAnsi="Avenir" w:cs="Avenir"/>
          <w:sz w:val="24"/>
          <w:szCs w:val="24"/>
        </w:rPr>
        <w:t>detection</w:t>
      </w:r>
      <w:r>
        <w:rPr>
          <w:rFonts w:ascii="Avenir" w:eastAsia="Avenir" w:hAnsi="Avenir" w:cs="Avenir"/>
          <w:sz w:val="24"/>
          <w:szCs w:val="24"/>
        </w:rPr>
        <w:t xml:space="preserve">, early intervention, </w:t>
      </w:r>
      <w:r w:rsidR="008302B9">
        <w:rPr>
          <w:rFonts w:ascii="Avenir" w:eastAsia="Avenir" w:hAnsi="Avenir" w:cs="Avenir"/>
          <w:sz w:val="24"/>
          <w:szCs w:val="24"/>
        </w:rPr>
        <w:t xml:space="preserve">cutting edge treatments </w:t>
      </w:r>
      <w:r>
        <w:rPr>
          <w:rFonts w:ascii="Avenir" w:eastAsia="Avenir" w:hAnsi="Avenir" w:cs="Avenir"/>
          <w:sz w:val="24"/>
          <w:szCs w:val="24"/>
        </w:rPr>
        <w:t xml:space="preserve">and an increased capacity for oncology </w:t>
      </w:r>
      <w:r w:rsidR="00143FE7">
        <w:rPr>
          <w:rFonts w:ascii="Avenir" w:eastAsia="Avenir" w:hAnsi="Avenir" w:cs="Avenir"/>
          <w:sz w:val="24"/>
          <w:szCs w:val="24"/>
        </w:rPr>
        <w:t>services</w:t>
      </w:r>
      <w:r>
        <w:rPr>
          <w:rFonts w:ascii="Avenir" w:eastAsia="Avenir" w:hAnsi="Avenir" w:cs="Avenir"/>
          <w:sz w:val="24"/>
          <w:szCs w:val="24"/>
        </w:rPr>
        <w:t xml:space="preserve">. </w:t>
      </w:r>
    </w:p>
    <w:p w14:paraId="56D0E464" w14:textId="77777777" w:rsidR="007300CF" w:rsidRDefault="007300CF">
      <w:pPr>
        <w:rPr>
          <w:rFonts w:ascii="Avenir" w:eastAsia="Avenir" w:hAnsi="Avenir" w:cs="Avenir"/>
          <w:sz w:val="24"/>
          <w:szCs w:val="24"/>
        </w:rPr>
      </w:pPr>
    </w:p>
    <w:p w14:paraId="26D6A3E0" w14:textId="22358A4B" w:rsidR="007300CF" w:rsidRDefault="00DC27CE">
      <w:pPr>
        <w:rPr>
          <w:rFonts w:ascii="Avenir" w:eastAsia="Avenir" w:hAnsi="Avenir" w:cs="Avenir"/>
          <w:sz w:val="24"/>
          <w:szCs w:val="24"/>
        </w:rPr>
      </w:pPr>
      <w:r>
        <w:rPr>
          <w:rFonts w:ascii="Avenir" w:eastAsia="Avenir" w:hAnsi="Avenir" w:cs="Avenir"/>
          <w:sz w:val="24"/>
          <w:szCs w:val="24"/>
        </w:rPr>
        <w:t>The ceremony was attended by key figures</w:t>
      </w:r>
      <w:r w:rsidR="000D5E56">
        <w:rPr>
          <w:rFonts w:ascii="Avenir" w:eastAsia="Avenir" w:hAnsi="Avenir" w:cs="Avenir"/>
          <w:sz w:val="24"/>
          <w:szCs w:val="24"/>
        </w:rPr>
        <w:t xml:space="preserve"> including</w:t>
      </w:r>
      <w:r>
        <w:rPr>
          <w:rFonts w:ascii="Avenir" w:eastAsia="Avenir" w:hAnsi="Avenir" w:cs="Avenir"/>
          <w:sz w:val="24"/>
          <w:szCs w:val="24"/>
        </w:rPr>
        <w:t xml:space="preserve"> </w:t>
      </w:r>
      <w:r w:rsidR="00D06DF2">
        <w:rPr>
          <w:rFonts w:ascii="Avenir" w:eastAsia="Avenir" w:hAnsi="Avenir" w:cs="Avenir"/>
          <w:sz w:val="24"/>
          <w:szCs w:val="24"/>
        </w:rPr>
        <w:t xml:space="preserve">Jeanette Rubio, a close family friend of the Braman’s, </w:t>
      </w:r>
      <w:r>
        <w:rPr>
          <w:rFonts w:ascii="Avenir" w:eastAsia="Avenir" w:hAnsi="Avenir" w:cs="Avenir"/>
          <w:sz w:val="24"/>
          <w:szCs w:val="24"/>
        </w:rPr>
        <w:t xml:space="preserve">and representatives from </w:t>
      </w:r>
      <w:r w:rsidR="00D06DF2">
        <w:rPr>
          <w:rFonts w:ascii="Avenir" w:eastAsia="Avenir" w:hAnsi="Avenir" w:cs="Avenir"/>
          <w:sz w:val="24"/>
          <w:szCs w:val="24"/>
        </w:rPr>
        <w:t>the City of Miami Beach and Miami-Dade County.</w:t>
      </w:r>
      <w:r>
        <w:rPr>
          <w:rFonts w:ascii="Avenir" w:eastAsia="Avenir" w:hAnsi="Avenir" w:cs="Avenir"/>
          <w:sz w:val="24"/>
          <w:szCs w:val="24"/>
        </w:rPr>
        <w:t xml:space="preserve"> To </w:t>
      </w:r>
      <w:r w:rsidR="00D87751" w:rsidRPr="00D87751">
        <w:rPr>
          <w:rFonts w:ascii="Avenir" w:eastAsia="Avenir" w:hAnsi="Avenir" w:cs="Avenir"/>
          <w:sz w:val="24"/>
          <w:szCs w:val="24"/>
        </w:rPr>
        <w:t>commemorate</w:t>
      </w:r>
      <w:r w:rsidR="00D87751">
        <w:rPr>
          <w:rFonts w:ascii="Avenir" w:eastAsia="Avenir" w:hAnsi="Avenir" w:cs="Avenir"/>
          <w:sz w:val="24"/>
          <w:szCs w:val="24"/>
        </w:rPr>
        <w:t xml:space="preserve"> </w:t>
      </w:r>
      <w:r>
        <w:rPr>
          <w:rFonts w:ascii="Avenir" w:eastAsia="Avenir" w:hAnsi="Avenir" w:cs="Avenir"/>
          <w:sz w:val="24"/>
          <w:szCs w:val="24"/>
        </w:rPr>
        <w:t>this milestone, the last beam of the building was ceremoniously signed</w:t>
      </w:r>
      <w:r w:rsidR="008302B9">
        <w:rPr>
          <w:rFonts w:ascii="Avenir" w:eastAsia="Avenir" w:hAnsi="Avenir" w:cs="Avenir"/>
          <w:sz w:val="24"/>
          <w:szCs w:val="24"/>
        </w:rPr>
        <w:t xml:space="preserve">, and will be placed at the top of the new cancer center. </w:t>
      </w:r>
    </w:p>
    <w:p w14:paraId="13599029" w14:textId="77777777" w:rsidR="007300CF" w:rsidRDefault="007300CF">
      <w:pPr>
        <w:rPr>
          <w:rFonts w:ascii="Avenir" w:eastAsia="Avenir" w:hAnsi="Avenir" w:cs="Avenir"/>
          <w:sz w:val="24"/>
          <w:szCs w:val="24"/>
        </w:rPr>
      </w:pPr>
    </w:p>
    <w:p w14:paraId="6DFC28D1" w14:textId="3E8C3968" w:rsidR="007300CF" w:rsidRDefault="00DC27CE">
      <w:pPr>
        <w:rPr>
          <w:rFonts w:ascii="Avenir" w:eastAsia="Avenir" w:hAnsi="Avenir" w:cs="Avenir"/>
          <w:sz w:val="24"/>
          <w:szCs w:val="24"/>
        </w:rPr>
      </w:pPr>
      <w:r>
        <w:rPr>
          <w:rFonts w:ascii="Avenir" w:eastAsia="Avenir" w:hAnsi="Avenir" w:cs="Avenir"/>
          <w:sz w:val="24"/>
          <w:szCs w:val="24"/>
        </w:rPr>
        <w:t>“</w:t>
      </w:r>
      <w:r w:rsidR="008302B9">
        <w:rPr>
          <w:rFonts w:ascii="Avenir" w:eastAsia="Avenir" w:hAnsi="Avenir" w:cs="Avenir"/>
          <w:sz w:val="24"/>
          <w:szCs w:val="24"/>
        </w:rPr>
        <w:t>Opening In early 2026, the Braman Comprehensive Cancer Center will deliver true clinical excellence to the South Florida community</w:t>
      </w:r>
      <w:r>
        <w:rPr>
          <w:rFonts w:ascii="Avenir" w:eastAsia="Avenir" w:hAnsi="Avenir" w:cs="Avenir"/>
          <w:sz w:val="24"/>
          <w:szCs w:val="24"/>
        </w:rPr>
        <w:t>,</w:t>
      </w:r>
      <w:r w:rsidR="00193D4A">
        <w:rPr>
          <w:rFonts w:ascii="Avenir" w:eastAsia="Avenir" w:hAnsi="Avenir" w:cs="Avenir"/>
          <w:sz w:val="24"/>
          <w:szCs w:val="24"/>
        </w:rPr>
        <w:t>”</w:t>
      </w:r>
      <w:r>
        <w:rPr>
          <w:rFonts w:ascii="Avenir" w:eastAsia="Avenir" w:hAnsi="Avenir" w:cs="Avenir"/>
          <w:sz w:val="24"/>
          <w:szCs w:val="24"/>
        </w:rPr>
        <w:t xml:space="preserve"> </w:t>
      </w:r>
      <w:r w:rsidR="000D5E56">
        <w:rPr>
          <w:rFonts w:ascii="Avenir" w:eastAsia="Avenir" w:hAnsi="Avenir" w:cs="Avenir"/>
          <w:b/>
          <w:bCs/>
          <w:sz w:val="24"/>
          <w:szCs w:val="24"/>
        </w:rPr>
        <w:t>said</w:t>
      </w:r>
      <w:r w:rsidRPr="000D5E56">
        <w:rPr>
          <w:rFonts w:ascii="Avenir" w:eastAsia="Avenir" w:hAnsi="Avenir" w:cs="Avenir"/>
          <w:b/>
          <w:bCs/>
          <w:sz w:val="24"/>
          <w:szCs w:val="24"/>
        </w:rPr>
        <w:t xml:space="preserve"> Norman Braman, </w:t>
      </w:r>
      <w:r w:rsidR="008302B9" w:rsidRPr="000D5E56">
        <w:rPr>
          <w:rFonts w:ascii="Avenir" w:eastAsia="Avenir" w:hAnsi="Avenir" w:cs="Avenir"/>
          <w:b/>
          <w:bCs/>
          <w:sz w:val="24"/>
          <w:szCs w:val="24"/>
        </w:rPr>
        <w:t xml:space="preserve">philanthropist, businessman and </w:t>
      </w:r>
      <w:r w:rsidRPr="000D5E56">
        <w:rPr>
          <w:rFonts w:ascii="Avenir" w:eastAsia="Avenir" w:hAnsi="Avenir" w:cs="Avenir"/>
          <w:b/>
          <w:bCs/>
          <w:sz w:val="24"/>
          <w:szCs w:val="24"/>
        </w:rPr>
        <w:t>Lead Donor of the cancer center</w:t>
      </w:r>
      <w:r>
        <w:rPr>
          <w:rFonts w:ascii="Avenir" w:eastAsia="Avenir" w:hAnsi="Avenir" w:cs="Avenir"/>
          <w:sz w:val="24"/>
          <w:szCs w:val="24"/>
        </w:rPr>
        <w:t>. “</w:t>
      </w:r>
      <w:r w:rsidR="008302B9">
        <w:rPr>
          <w:rFonts w:ascii="Avenir" w:eastAsia="Avenir" w:hAnsi="Avenir" w:cs="Avenir"/>
          <w:sz w:val="24"/>
          <w:szCs w:val="24"/>
        </w:rPr>
        <w:t>It</w:t>
      </w:r>
      <w:r w:rsidR="008302B9" w:rsidRPr="008302B9">
        <w:rPr>
          <w:rFonts w:ascii="Avenir" w:eastAsia="Avenir" w:hAnsi="Avenir" w:cs="Avenir"/>
          <w:sz w:val="24"/>
          <w:szCs w:val="24"/>
        </w:rPr>
        <w:t xml:space="preserve"> will allow Mount Sinai physicians to deliver care in a completely patient-centric, high-touch, high-tech environment</w:t>
      </w:r>
      <w:r>
        <w:rPr>
          <w:rFonts w:ascii="Avenir" w:eastAsia="Avenir" w:hAnsi="Avenir" w:cs="Avenir"/>
          <w:sz w:val="24"/>
          <w:szCs w:val="24"/>
        </w:rPr>
        <w:t>.”</w:t>
      </w:r>
    </w:p>
    <w:p w14:paraId="7DB6D567" w14:textId="77777777" w:rsidR="007300CF" w:rsidRDefault="007300CF">
      <w:pPr>
        <w:rPr>
          <w:rFonts w:ascii="Avenir" w:eastAsia="Avenir" w:hAnsi="Avenir" w:cs="Avenir"/>
          <w:sz w:val="24"/>
          <w:szCs w:val="24"/>
        </w:rPr>
      </w:pPr>
    </w:p>
    <w:p w14:paraId="6A25DDCE" w14:textId="714B2F6E" w:rsidR="007300CF" w:rsidRDefault="00DC27CE">
      <w:pPr>
        <w:rPr>
          <w:rFonts w:ascii="Avenir" w:eastAsia="Avenir" w:hAnsi="Avenir" w:cs="Avenir"/>
          <w:sz w:val="24"/>
          <w:szCs w:val="24"/>
        </w:rPr>
      </w:pPr>
      <w:r>
        <w:rPr>
          <w:rFonts w:ascii="Avenir" w:eastAsia="Avenir" w:hAnsi="Avenir" w:cs="Avenir"/>
          <w:sz w:val="24"/>
          <w:szCs w:val="24"/>
        </w:rPr>
        <w:t>The Braman Comprehensive Cancer Center, a transformative investment spanning more than 200,000 square feet, was designed to redefine the cancer care experience and provide a holistic treatment process for its patients. It offers a comprehensive range of support services, including nutrition counseling, physical therapy, massage therapy, meditation classes, and a dedicated wellness spa, ensuring that every patient receives care that nurtures both body and mind.</w:t>
      </w:r>
    </w:p>
    <w:p w14:paraId="49BB1EBF" w14:textId="77777777" w:rsidR="007300CF" w:rsidRDefault="007300CF">
      <w:pPr>
        <w:rPr>
          <w:rFonts w:ascii="Avenir" w:eastAsia="Avenir" w:hAnsi="Avenir" w:cs="Avenir"/>
          <w:sz w:val="24"/>
          <w:szCs w:val="24"/>
        </w:rPr>
      </w:pPr>
    </w:p>
    <w:p w14:paraId="2A976958" w14:textId="77CABF7F" w:rsidR="007300CF" w:rsidRPr="008F44EF" w:rsidRDefault="00DC27CE" w:rsidP="00542501">
      <w:pPr>
        <w:rPr>
          <w:rFonts w:ascii="Avenir" w:eastAsia="Avenir" w:hAnsi="Avenir" w:cs="Avenir"/>
          <w:b/>
          <w:bCs/>
          <w:sz w:val="24"/>
          <w:szCs w:val="24"/>
        </w:rPr>
      </w:pPr>
      <w:r w:rsidRPr="00542501">
        <w:rPr>
          <w:rFonts w:ascii="Avenir" w:eastAsia="Avenir" w:hAnsi="Avenir" w:cs="Avenir"/>
          <w:sz w:val="24"/>
          <w:szCs w:val="24"/>
        </w:rPr>
        <w:t>“</w:t>
      </w:r>
      <w:r w:rsidR="00542501" w:rsidRPr="00542501">
        <w:rPr>
          <w:rFonts w:ascii="Avenir" w:eastAsia="Avenir" w:hAnsi="Avenir" w:cs="Avenir"/>
          <w:sz w:val="24"/>
          <w:szCs w:val="24"/>
        </w:rPr>
        <w:t>The Topping Out represents one step closer toward the completion of our critical expansion of high-quality cancer care for South Florida.</w:t>
      </w:r>
      <w:r w:rsidR="00542501">
        <w:rPr>
          <w:rFonts w:ascii="Avenir" w:eastAsia="Avenir" w:hAnsi="Avenir" w:cs="Avenir"/>
          <w:sz w:val="24"/>
          <w:szCs w:val="24"/>
        </w:rPr>
        <w:t xml:space="preserve"> </w:t>
      </w:r>
      <w:r w:rsidR="00542501" w:rsidRPr="00542501">
        <w:rPr>
          <w:rFonts w:ascii="Avenir" w:eastAsia="Avenir" w:hAnsi="Avenir" w:cs="Avenir"/>
          <w:sz w:val="24"/>
          <w:szCs w:val="24"/>
        </w:rPr>
        <w:t>As our teams continue construction, we continue recruiting expert medical staff and implementing new technologies …</w:t>
      </w:r>
      <w:r w:rsidR="00542501">
        <w:rPr>
          <w:rFonts w:ascii="Avenir" w:eastAsia="Avenir" w:hAnsi="Avenir" w:cs="Avenir"/>
          <w:sz w:val="24"/>
          <w:szCs w:val="24"/>
        </w:rPr>
        <w:t>a</w:t>
      </w:r>
      <w:r w:rsidR="00542501" w:rsidRPr="00542501">
        <w:rPr>
          <w:rFonts w:ascii="Avenir" w:eastAsia="Avenir" w:hAnsi="Avenir" w:cs="Avenir"/>
          <w:sz w:val="24"/>
          <w:szCs w:val="24"/>
        </w:rPr>
        <w:t xml:space="preserve">ll of which will allow us </w:t>
      </w:r>
      <w:r w:rsidR="00542501" w:rsidRPr="00542501">
        <w:rPr>
          <w:rFonts w:ascii="Avenir" w:eastAsia="Avenir" w:hAnsi="Avenir" w:cs="Avenir"/>
          <w:sz w:val="24"/>
          <w:szCs w:val="24"/>
        </w:rPr>
        <w:lastRenderedPageBreak/>
        <w:t>to meet our community’s growing need for more cancer resources</w:t>
      </w:r>
      <w:r w:rsidRPr="00542501">
        <w:rPr>
          <w:rFonts w:ascii="Avenir" w:eastAsia="Avenir" w:hAnsi="Avenir" w:cs="Avenir"/>
          <w:sz w:val="24"/>
          <w:szCs w:val="24"/>
        </w:rPr>
        <w:t>,</w:t>
      </w:r>
      <w:r w:rsidR="00193D4A" w:rsidRPr="00542501">
        <w:rPr>
          <w:rFonts w:ascii="Avenir" w:eastAsia="Avenir" w:hAnsi="Avenir" w:cs="Avenir"/>
          <w:sz w:val="24"/>
          <w:szCs w:val="24"/>
        </w:rPr>
        <w:t>”</w:t>
      </w:r>
      <w:r w:rsidRPr="00542501">
        <w:rPr>
          <w:rFonts w:ascii="Avenir" w:eastAsia="Avenir" w:hAnsi="Avenir" w:cs="Avenir"/>
          <w:sz w:val="24"/>
          <w:szCs w:val="24"/>
        </w:rPr>
        <w:t xml:space="preserve"> </w:t>
      </w:r>
      <w:r w:rsidR="00193D4A" w:rsidRPr="008F44EF">
        <w:rPr>
          <w:rFonts w:ascii="Avenir" w:eastAsia="Avenir" w:hAnsi="Avenir" w:cs="Avenir"/>
          <w:b/>
          <w:bCs/>
          <w:sz w:val="24"/>
          <w:szCs w:val="24"/>
        </w:rPr>
        <w:t>said</w:t>
      </w:r>
      <w:r w:rsidRPr="008F44EF">
        <w:rPr>
          <w:rFonts w:ascii="Avenir" w:eastAsia="Avenir" w:hAnsi="Avenir" w:cs="Avenir"/>
          <w:b/>
          <w:bCs/>
          <w:sz w:val="24"/>
          <w:szCs w:val="24"/>
        </w:rPr>
        <w:t xml:space="preserve"> Gino R. Santorio, President and CEO of Mount Sinai Medical Center. </w:t>
      </w:r>
    </w:p>
    <w:p w14:paraId="0DB11449" w14:textId="77777777" w:rsidR="007300CF" w:rsidRPr="008F44EF" w:rsidRDefault="007300CF">
      <w:pPr>
        <w:rPr>
          <w:rFonts w:ascii="Avenir" w:eastAsia="Avenir" w:hAnsi="Avenir" w:cs="Avenir"/>
          <w:b/>
          <w:bCs/>
          <w:sz w:val="24"/>
          <w:szCs w:val="24"/>
        </w:rPr>
      </w:pPr>
    </w:p>
    <w:p w14:paraId="5D63FAA7" w14:textId="2514AD8F" w:rsidR="007300CF" w:rsidRDefault="00DC27CE">
      <w:pPr>
        <w:rPr>
          <w:rFonts w:ascii="Avenir" w:eastAsia="Avenir" w:hAnsi="Avenir" w:cs="Avenir"/>
          <w:sz w:val="24"/>
          <w:szCs w:val="24"/>
        </w:rPr>
      </w:pPr>
      <w:r>
        <w:rPr>
          <w:rFonts w:ascii="Avenir" w:eastAsia="Avenir" w:hAnsi="Avenir" w:cs="Avenir"/>
          <w:sz w:val="24"/>
          <w:szCs w:val="24"/>
        </w:rPr>
        <w:t>The Braman Comprehensive Cancer Center</w:t>
      </w:r>
      <w:r w:rsidR="00D87751" w:rsidRPr="00D87751">
        <w:rPr>
          <w:rFonts w:ascii="Avenir" w:eastAsia="Avenir" w:hAnsi="Avenir" w:cs="Avenir"/>
          <w:sz w:val="24"/>
          <w:szCs w:val="24"/>
        </w:rPr>
        <w:t xml:space="preserve"> </w:t>
      </w:r>
      <w:r>
        <w:rPr>
          <w:rFonts w:ascii="Avenir" w:eastAsia="Avenir" w:hAnsi="Avenir" w:cs="Avenir"/>
          <w:sz w:val="24"/>
          <w:szCs w:val="24"/>
        </w:rPr>
        <w:t>will provide patients with access to a full spectrum of clinical expertise, support services, research opportunities, and cutting-edge technologies, all within breathtaking views of Biscayne Bay. This state-of-the-art facility will deliver expert clinical care in an environment that fosters healing and well-being. Patients can expect an experience centered around comfort, convenience, and the highest level of care.</w:t>
      </w:r>
    </w:p>
    <w:p w14:paraId="5F93B31B" w14:textId="77777777" w:rsidR="007300CF" w:rsidRDefault="007300CF">
      <w:pPr>
        <w:rPr>
          <w:rFonts w:ascii="Avenir" w:eastAsia="Avenir" w:hAnsi="Avenir" w:cs="Avenir"/>
          <w:sz w:val="24"/>
          <w:szCs w:val="24"/>
        </w:rPr>
      </w:pPr>
    </w:p>
    <w:p w14:paraId="404AF5DD" w14:textId="5AC152C3" w:rsidR="007300CF" w:rsidRDefault="00DC27CE" w:rsidP="008302B9">
      <w:pPr>
        <w:rPr>
          <w:rFonts w:ascii="Avenir" w:eastAsia="Avenir" w:hAnsi="Avenir" w:cs="Avenir"/>
          <w:sz w:val="24"/>
          <w:szCs w:val="24"/>
        </w:rPr>
      </w:pPr>
      <w:r>
        <w:rPr>
          <w:rFonts w:ascii="Avenir" w:eastAsia="Avenir" w:hAnsi="Avenir" w:cs="Avenir"/>
          <w:sz w:val="24"/>
          <w:szCs w:val="24"/>
        </w:rPr>
        <w:t>“</w:t>
      </w:r>
      <w:r w:rsidR="008302B9" w:rsidRPr="008302B9">
        <w:rPr>
          <w:rFonts w:ascii="Avenir" w:eastAsia="Avenir" w:hAnsi="Avenir" w:cs="Avenir"/>
          <w:sz w:val="24"/>
          <w:szCs w:val="24"/>
        </w:rPr>
        <w:t>Through personalized care and attention, clinical excellence, robust research, and enhanced support services</w:t>
      </w:r>
      <w:r w:rsidR="008302B9">
        <w:rPr>
          <w:rFonts w:ascii="Avenir" w:eastAsia="Avenir" w:hAnsi="Avenir" w:cs="Avenir"/>
          <w:sz w:val="24"/>
          <w:szCs w:val="24"/>
        </w:rPr>
        <w:t xml:space="preserve">, our </w:t>
      </w:r>
      <w:r w:rsidR="008302B9" w:rsidRPr="008302B9">
        <w:rPr>
          <w:rFonts w:ascii="Avenir" w:eastAsia="Avenir" w:hAnsi="Avenir" w:cs="Avenir"/>
          <w:sz w:val="24"/>
          <w:szCs w:val="24"/>
        </w:rPr>
        <w:t>expanding, highly skilled medical staff will deliver unmatched expertise to South Florida residents</w:t>
      </w:r>
      <w:r w:rsidR="00143FE7">
        <w:rPr>
          <w:rFonts w:ascii="Avenir" w:eastAsia="Avenir" w:hAnsi="Avenir" w:cs="Avenir"/>
          <w:sz w:val="24"/>
          <w:szCs w:val="24"/>
        </w:rPr>
        <w:t xml:space="preserve">, </w:t>
      </w:r>
      <w:r w:rsidR="008302B9" w:rsidRPr="008302B9">
        <w:rPr>
          <w:rFonts w:ascii="Avenir" w:eastAsia="Avenir" w:hAnsi="Avenir" w:cs="Avenir"/>
          <w:sz w:val="24"/>
          <w:szCs w:val="24"/>
        </w:rPr>
        <w:t>right in our backyard</w:t>
      </w:r>
      <w:r w:rsidR="00193D4A">
        <w:rPr>
          <w:rFonts w:ascii="Avenir" w:eastAsia="Avenir" w:hAnsi="Avenir" w:cs="Avenir"/>
          <w:sz w:val="24"/>
          <w:szCs w:val="24"/>
        </w:rPr>
        <w:t>,”</w:t>
      </w:r>
      <w:r>
        <w:rPr>
          <w:rFonts w:ascii="Avenir" w:eastAsia="Avenir" w:hAnsi="Avenir" w:cs="Avenir"/>
          <w:sz w:val="24"/>
          <w:szCs w:val="24"/>
        </w:rPr>
        <w:t xml:space="preserve"> </w:t>
      </w:r>
      <w:r w:rsidR="00193D4A" w:rsidRPr="00193D4A">
        <w:rPr>
          <w:rFonts w:ascii="Avenir" w:eastAsia="Avenir" w:hAnsi="Avenir" w:cs="Avenir"/>
          <w:b/>
          <w:bCs/>
          <w:sz w:val="24"/>
          <w:szCs w:val="24"/>
        </w:rPr>
        <w:t>said</w:t>
      </w:r>
      <w:r w:rsidRPr="00193D4A">
        <w:rPr>
          <w:rFonts w:ascii="Avenir" w:eastAsia="Avenir" w:hAnsi="Avenir" w:cs="Avenir"/>
          <w:b/>
          <w:bCs/>
          <w:sz w:val="24"/>
          <w:szCs w:val="24"/>
        </w:rPr>
        <w:t xml:space="preserve"> Barry L. Skolnick, Chairman of the Board of Trustees of Mount Sinai Medical Cente</w:t>
      </w:r>
      <w:r w:rsidR="00193D4A">
        <w:rPr>
          <w:rFonts w:ascii="Avenir" w:eastAsia="Avenir" w:hAnsi="Avenir" w:cs="Avenir"/>
          <w:b/>
          <w:bCs/>
          <w:sz w:val="24"/>
          <w:szCs w:val="24"/>
        </w:rPr>
        <w:t>r.</w:t>
      </w:r>
      <w:r>
        <w:rPr>
          <w:rFonts w:ascii="Avenir" w:eastAsia="Avenir" w:hAnsi="Avenir" w:cs="Avenir"/>
          <w:sz w:val="24"/>
          <w:szCs w:val="24"/>
        </w:rPr>
        <w:t xml:space="preserve"> “</w:t>
      </w:r>
      <w:r w:rsidR="008302B9" w:rsidRPr="008302B9">
        <w:rPr>
          <w:rFonts w:ascii="Avenir" w:eastAsia="Avenir" w:hAnsi="Avenir" w:cs="Avenir"/>
          <w:sz w:val="24"/>
          <w:szCs w:val="24"/>
        </w:rPr>
        <w:t>Along with the newest technologies and techniques, the Braman Comprehensive Cancer Center will provide hope to those in our community</w:t>
      </w:r>
      <w:r>
        <w:rPr>
          <w:rFonts w:ascii="Avenir" w:eastAsia="Avenir" w:hAnsi="Avenir" w:cs="Avenir"/>
          <w:sz w:val="24"/>
          <w:szCs w:val="24"/>
        </w:rPr>
        <w:t>.”</w:t>
      </w:r>
    </w:p>
    <w:p w14:paraId="6B0DC9C2" w14:textId="77777777" w:rsidR="007300CF" w:rsidRDefault="007300CF">
      <w:pPr>
        <w:rPr>
          <w:rFonts w:ascii="Avenir" w:eastAsia="Avenir" w:hAnsi="Avenir" w:cs="Avenir"/>
          <w:sz w:val="24"/>
          <w:szCs w:val="24"/>
        </w:rPr>
      </w:pPr>
    </w:p>
    <w:p w14:paraId="0B0213C9" w14:textId="26DD97DC" w:rsidR="007300CF" w:rsidRDefault="00DC27CE">
      <w:pPr>
        <w:rPr>
          <w:rFonts w:ascii="Avenir" w:eastAsia="Avenir" w:hAnsi="Avenir" w:cs="Avenir"/>
          <w:sz w:val="24"/>
          <w:szCs w:val="24"/>
        </w:rPr>
      </w:pPr>
      <w:r>
        <w:rPr>
          <w:rFonts w:ascii="Avenir" w:eastAsia="Avenir" w:hAnsi="Avenir" w:cs="Avenir"/>
          <w:sz w:val="24"/>
          <w:szCs w:val="24"/>
        </w:rPr>
        <w:t xml:space="preserve">For more information or to arrange an interview with </w:t>
      </w:r>
      <w:r w:rsidR="00542501">
        <w:rPr>
          <w:rFonts w:ascii="Avenir" w:eastAsia="Avenir" w:hAnsi="Avenir" w:cs="Avenir"/>
          <w:sz w:val="24"/>
          <w:szCs w:val="24"/>
        </w:rPr>
        <w:t xml:space="preserve">Gino R. Santorio, President and CEO of Mount Sinai Medical </w:t>
      </w:r>
      <w:r w:rsidR="00794D31">
        <w:rPr>
          <w:rFonts w:ascii="Avenir" w:eastAsia="Avenir" w:hAnsi="Avenir" w:cs="Avenir"/>
          <w:sz w:val="24"/>
          <w:szCs w:val="24"/>
        </w:rPr>
        <w:t>Center, please</w:t>
      </w:r>
      <w:r>
        <w:rPr>
          <w:rFonts w:ascii="Avenir" w:eastAsia="Avenir" w:hAnsi="Avenir" w:cs="Avenir"/>
          <w:sz w:val="24"/>
          <w:szCs w:val="24"/>
        </w:rPr>
        <w:t xml:space="preserve"> contact the Medical Center Miami Beach Media Team at </w:t>
      </w:r>
      <w:hyperlink r:id="rId7">
        <w:r w:rsidR="007300CF">
          <w:rPr>
            <w:rFonts w:ascii="Avenir" w:eastAsia="Avenir" w:hAnsi="Avenir" w:cs="Avenir"/>
            <w:color w:val="1155CC"/>
            <w:sz w:val="24"/>
            <w:szCs w:val="24"/>
            <w:u w:val="single"/>
          </w:rPr>
          <w:t>msmccomms@teamavoq.com</w:t>
        </w:r>
      </w:hyperlink>
      <w:r>
        <w:rPr>
          <w:rFonts w:ascii="Avenir" w:eastAsia="Avenir" w:hAnsi="Avenir" w:cs="Avenir"/>
          <w:sz w:val="24"/>
          <w:szCs w:val="24"/>
        </w:rPr>
        <w:t xml:space="preserve">. </w:t>
      </w:r>
    </w:p>
    <w:p w14:paraId="1EE7C159" w14:textId="77777777" w:rsidR="007300CF" w:rsidRDefault="007300CF">
      <w:pPr>
        <w:rPr>
          <w:rFonts w:ascii="Avenir" w:eastAsia="Avenir" w:hAnsi="Avenir" w:cs="Avenir"/>
          <w:sz w:val="24"/>
          <w:szCs w:val="24"/>
        </w:rPr>
      </w:pPr>
    </w:p>
    <w:p w14:paraId="3BF136C5" w14:textId="77777777" w:rsidR="007300CF" w:rsidRDefault="00DC27CE">
      <w:pPr>
        <w:shd w:val="clear" w:color="auto" w:fill="FFFFFF"/>
        <w:jc w:val="center"/>
        <w:rPr>
          <w:rFonts w:ascii="Avenir" w:eastAsia="Avenir" w:hAnsi="Avenir" w:cs="Avenir"/>
          <w:sz w:val="24"/>
          <w:szCs w:val="24"/>
        </w:rPr>
      </w:pPr>
      <w:r>
        <w:rPr>
          <w:rFonts w:ascii="Avenir" w:eastAsia="Avenir" w:hAnsi="Avenir" w:cs="Avenir"/>
          <w:sz w:val="24"/>
          <w:szCs w:val="24"/>
        </w:rPr>
        <w:t>###</w:t>
      </w:r>
    </w:p>
    <w:p w14:paraId="2FCEE953" w14:textId="77777777" w:rsidR="007300CF" w:rsidRDefault="007300CF">
      <w:pPr>
        <w:shd w:val="clear" w:color="auto" w:fill="FFFFFF"/>
        <w:jc w:val="center"/>
        <w:rPr>
          <w:rFonts w:ascii="Avenir" w:eastAsia="Avenir" w:hAnsi="Avenir" w:cs="Avenir"/>
          <w:sz w:val="24"/>
          <w:szCs w:val="24"/>
        </w:rPr>
      </w:pPr>
    </w:p>
    <w:p w14:paraId="2FD9F31D" w14:textId="77777777" w:rsidR="007300CF" w:rsidRDefault="00DC27CE">
      <w:pPr>
        <w:rPr>
          <w:rFonts w:ascii="Avenir" w:eastAsia="Avenir" w:hAnsi="Avenir" w:cs="Avenir"/>
          <w:b/>
          <w:sz w:val="24"/>
          <w:szCs w:val="24"/>
        </w:rPr>
      </w:pPr>
      <w:r>
        <w:rPr>
          <w:rFonts w:ascii="Avenir" w:eastAsia="Avenir" w:hAnsi="Avenir" w:cs="Avenir"/>
          <w:b/>
          <w:sz w:val="24"/>
          <w:szCs w:val="24"/>
        </w:rPr>
        <w:t>About Mount Sinai Medical Center</w:t>
      </w:r>
    </w:p>
    <w:p w14:paraId="575070D5" w14:textId="77777777" w:rsidR="007300CF" w:rsidRDefault="00DC27CE">
      <w:pPr>
        <w:rPr>
          <w:rFonts w:ascii="Avenir" w:eastAsia="Avenir" w:hAnsi="Avenir" w:cs="Avenir"/>
          <w:sz w:val="24"/>
          <w:szCs w:val="24"/>
        </w:rPr>
      </w:pPr>
      <w:r>
        <w:rPr>
          <w:rFonts w:ascii="Avenir" w:eastAsia="Avenir" w:hAnsi="Avenir" w:cs="Avenir"/>
          <w:sz w:val="24"/>
          <w:szCs w:val="24"/>
        </w:rPr>
        <w:t xml:space="preserve">Founded in 1949, Mount Sinai Medical Center is the largest independent, private, not-for-profit teaching hospital in South Florida. Mount Sinai’s mission is to provide quality health care to a diverse community enhanced through teaching, research, charity care, and financial responsibility. Mount Sinai’s Centers of Excellence combine technology, research, and academics to provide innovative and comprehensive care in cardiology, neuroscience, oncology, urology, and orthopedics. One of the original statutory teaching hospitals in the state of Florida, Mount Sinai is the hospital of choice for those who seek the level of expertise and care that only a teaching hospital can offer. Mount Sinai currently offers nine convenient locations in Miami-Dade County, including three emergency centers, and three specialty care offices in Monroe County. For more information on Mount Sinai Medical Center, visit </w:t>
      </w:r>
      <w:r>
        <w:rPr>
          <w:rFonts w:ascii="Avenir" w:eastAsia="Avenir" w:hAnsi="Avenir" w:cs="Avenir"/>
          <w:b/>
          <w:sz w:val="24"/>
          <w:szCs w:val="24"/>
        </w:rPr>
        <w:t>msmc.com</w:t>
      </w:r>
      <w:r>
        <w:rPr>
          <w:rFonts w:ascii="Avenir" w:eastAsia="Avenir" w:hAnsi="Avenir" w:cs="Avenir"/>
          <w:sz w:val="24"/>
          <w:szCs w:val="24"/>
        </w:rPr>
        <w:t xml:space="preserve"> or call </w:t>
      </w:r>
      <w:proofErr w:type="gramStart"/>
      <w:r>
        <w:rPr>
          <w:rFonts w:ascii="Avenir" w:eastAsia="Avenir" w:hAnsi="Avenir" w:cs="Avenir"/>
          <w:b/>
          <w:sz w:val="24"/>
          <w:szCs w:val="24"/>
        </w:rPr>
        <w:t>305.674.CARE</w:t>
      </w:r>
      <w:proofErr w:type="gramEnd"/>
      <w:r>
        <w:rPr>
          <w:rFonts w:ascii="Avenir" w:eastAsia="Avenir" w:hAnsi="Avenir" w:cs="Avenir"/>
          <w:sz w:val="24"/>
          <w:szCs w:val="24"/>
        </w:rPr>
        <w:t xml:space="preserve"> (2273).</w:t>
      </w:r>
    </w:p>
    <w:p w14:paraId="4405784A" w14:textId="77777777" w:rsidR="007300CF" w:rsidRDefault="007300CF">
      <w:pPr>
        <w:rPr>
          <w:rFonts w:ascii="Avenir" w:eastAsia="Avenir" w:hAnsi="Avenir" w:cs="Avenir"/>
          <w:sz w:val="24"/>
          <w:szCs w:val="24"/>
        </w:rPr>
      </w:pPr>
    </w:p>
    <w:sectPr w:rsidR="007300CF">
      <w:head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76AB82" w14:textId="77777777" w:rsidR="0014339E" w:rsidRDefault="0014339E">
      <w:pPr>
        <w:spacing w:line="240" w:lineRule="auto"/>
      </w:pPr>
      <w:r>
        <w:separator/>
      </w:r>
    </w:p>
  </w:endnote>
  <w:endnote w:type="continuationSeparator" w:id="0">
    <w:p w14:paraId="33E63839" w14:textId="77777777" w:rsidR="0014339E" w:rsidRDefault="0014339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venir">
    <w:altName w:val="Calibri"/>
    <w:charset w:val="00"/>
    <w:family w:val="auto"/>
    <w:pitch w:val="variable"/>
    <w:sig w:usb0="800000AF" w:usb1="5000204A" w:usb2="00000000" w:usb3="00000000" w:csb0="0000009B"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8814C0" w14:textId="77777777" w:rsidR="0014339E" w:rsidRDefault="0014339E">
      <w:pPr>
        <w:spacing w:line="240" w:lineRule="auto"/>
      </w:pPr>
      <w:r>
        <w:separator/>
      </w:r>
    </w:p>
  </w:footnote>
  <w:footnote w:type="continuationSeparator" w:id="0">
    <w:p w14:paraId="7CFDFE63" w14:textId="77777777" w:rsidR="0014339E" w:rsidRDefault="0014339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F7C4F5" w14:textId="270259FF" w:rsidR="007300CF" w:rsidRDefault="007300CF">
    <w:pPr>
      <w:spacing w:line="360" w:lineRule="aut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00CF"/>
    <w:rsid w:val="000125C4"/>
    <w:rsid w:val="0003219C"/>
    <w:rsid w:val="000D5E56"/>
    <w:rsid w:val="000F6A34"/>
    <w:rsid w:val="0014339E"/>
    <w:rsid w:val="00143FE7"/>
    <w:rsid w:val="00193D4A"/>
    <w:rsid w:val="0027128D"/>
    <w:rsid w:val="00295C11"/>
    <w:rsid w:val="003078FA"/>
    <w:rsid w:val="003F1B48"/>
    <w:rsid w:val="004266B9"/>
    <w:rsid w:val="00526002"/>
    <w:rsid w:val="00542501"/>
    <w:rsid w:val="00571DBC"/>
    <w:rsid w:val="00584468"/>
    <w:rsid w:val="005C067D"/>
    <w:rsid w:val="007300CF"/>
    <w:rsid w:val="0078023E"/>
    <w:rsid w:val="00794D31"/>
    <w:rsid w:val="008302B9"/>
    <w:rsid w:val="0085220C"/>
    <w:rsid w:val="008F44EF"/>
    <w:rsid w:val="009B19B4"/>
    <w:rsid w:val="00B55204"/>
    <w:rsid w:val="00B863FE"/>
    <w:rsid w:val="00BF104F"/>
    <w:rsid w:val="00D06DF2"/>
    <w:rsid w:val="00D1204C"/>
    <w:rsid w:val="00D87751"/>
    <w:rsid w:val="00D95841"/>
    <w:rsid w:val="00DC27CE"/>
    <w:rsid w:val="00EE4145"/>
    <w:rsid w:val="00F9460A"/>
    <w:rsid w:val="00FE45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1557ED"/>
  <w15:docId w15:val="{2C0D8775-1C96-F246-A896-5185968DD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Revision">
    <w:name w:val="Revision"/>
    <w:hidden/>
    <w:uiPriority w:val="99"/>
    <w:semiHidden/>
    <w:rsid w:val="00F9460A"/>
    <w:pPr>
      <w:spacing w:line="240" w:lineRule="auto"/>
    </w:pPr>
  </w:style>
  <w:style w:type="character" w:styleId="CommentReference">
    <w:name w:val="annotation reference"/>
    <w:basedOn w:val="DefaultParagraphFont"/>
    <w:uiPriority w:val="99"/>
    <w:semiHidden/>
    <w:unhideWhenUsed/>
    <w:rsid w:val="00DC27CE"/>
    <w:rPr>
      <w:sz w:val="16"/>
      <w:szCs w:val="16"/>
    </w:rPr>
  </w:style>
  <w:style w:type="paragraph" w:styleId="CommentText">
    <w:name w:val="annotation text"/>
    <w:basedOn w:val="Normal"/>
    <w:link w:val="CommentTextChar"/>
    <w:uiPriority w:val="99"/>
    <w:unhideWhenUsed/>
    <w:rsid w:val="00DC27CE"/>
    <w:pPr>
      <w:spacing w:line="240" w:lineRule="auto"/>
    </w:pPr>
    <w:rPr>
      <w:sz w:val="20"/>
      <w:szCs w:val="20"/>
    </w:rPr>
  </w:style>
  <w:style w:type="character" w:customStyle="1" w:styleId="CommentTextChar">
    <w:name w:val="Comment Text Char"/>
    <w:basedOn w:val="DefaultParagraphFont"/>
    <w:link w:val="CommentText"/>
    <w:uiPriority w:val="99"/>
    <w:rsid w:val="00DC27CE"/>
    <w:rPr>
      <w:sz w:val="20"/>
      <w:szCs w:val="20"/>
    </w:rPr>
  </w:style>
  <w:style w:type="paragraph" w:styleId="CommentSubject">
    <w:name w:val="annotation subject"/>
    <w:basedOn w:val="CommentText"/>
    <w:next w:val="CommentText"/>
    <w:link w:val="CommentSubjectChar"/>
    <w:uiPriority w:val="99"/>
    <w:semiHidden/>
    <w:unhideWhenUsed/>
    <w:rsid w:val="00DC27CE"/>
    <w:rPr>
      <w:b/>
      <w:bCs/>
    </w:rPr>
  </w:style>
  <w:style w:type="character" w:customStyle="1" w:styleId="CommentSubjectChar">
    <w:name w:val="Comment Subject Char"/>
    <w:basedOn w:val="CommentTextChar"/>
    <w:link w:val="CommentSubject"/>
    <w:uiPriority w:val="99"/>
    <w:semiHidden/>
    <w:rsid w:val="00DC27CE"/>
    <w:rPr>
      <w:b/>
      <w:bCs/>
      <w:sz w:val="20"/>
      <w:szCs w:val="20"/>
    </w:rPr>
  </w:style>
  <w:style w:type="paragraph" w:styleId="Header">
    <w:name w:val="header"/>
    <w:basedOn w:val="Normal"/>
    <w:link w:val="HeaderChar"/>
    <w:uiPriority w:val="99"/>
    <w:unhideWhenUsed/>
    <w:rsid w:val="00584468"/>
    <w:pPr>
      <w:tabs>
        <w:tab w:val="center" w:pos="4680"/>
        <w:tab w:val="right" w:pos="9360"/>
      </w:tabs>
      <w:spacing w:line="240" w:lineRule="auto"/>
    </w:pPr>
  </w:style>
  <w:style w:type="character" w:customStyle="1" w:styleId="HeaderChar">
    <w:name w:val="Header Char"/>
    <w:basedOn w:val="DefaultParagraphFont"/>
    <w:link w:val="Header"/>
    <w:uiPriority w:val="99"/>
    <w:rsid w:val="00584468"/>
  </w:style>
  <w:style w:type="paragraph" w:styleId="Footer">
    <w:name w:val="footer"/>
    <w:basedOn w:val="Normal"/>
    <w:link w:val="FooterChar"/>
    <w:uiPriority w:val="99"/>
    <w:unhideWhenUsed/>
    <w:rsid w:val="00584468"/>
    <w:pPr>
      <w:tabs>
        <w:tab w:val="center" w:pos="4680"/>
        <w:tab w:val="right" w:pos="9360"/>
      </w:tabs>
      <w:spacing w:line="240" w:lineRule="auto"/>
    </w:pPr>
  </w:style>
  <w:style w:type="character" w:customStyle="1" w:styleId="FooterChar">
    <w:name w:val="Footer Char"/>
    <w:basedOn w:val="DefaultParagraphFont"/>
    <w:link w:val="Footer"/>
    <w:uiPriority w:val="99"/>
    <w:rsid w:val="005844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msmccomms@teamavoq.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654</Words>
  <Characters>3729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Caroline Sigmund</dc:creator>
  <cp:lastModifiedBy>Karina Wensjoe</cp:lastModifiedBy>
  <cp:revision>2</cp:revision>
  <dcterms:created xsi:type="dcterms:W3CDTF">2025-03-04T18:20:00Z</dcterms:created>
  <dcterms:modified xsi:type="dcterms:W3CDTF">2025-03-04T18:20:00Z</dcterms:modified>
</cp:coreProperties>
</file>